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4A8" w:rsidRDefault="004D1766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2076450</wp:posOffset>
            </wp:positionV>
            <wp:extent cx="9594850" cy="5454650"/>
            <wp:effectExtent l="0" t="635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34" t="-1176"/>
                    <a:stretch/>
                  </pic:blipFill>
                  <pic:spPr bwMode="auto">
                    <a:xfrm rot="5400000">
                      <a:off x="0" y="0"/>
                      <a:ext cx="9594850" cy="545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44A8" w:rsidSect="004D1766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66"/>
    <w:rsid w:val="004D1766"/>
    <w:rsid w:val="008C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620D7-D6E6-4D52-B372-7C220118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GBA Bouwbegeleiding &amp; Advies b.v.</dc:creator>
  <cp:keywords/>
  <dc:description/>
  <cp:lastModifiedBy>GBA Bouwbegeleiding &amp; Advies b.v.</cp:lastModifiedBy>
  <cp:revision>1</cp:revision>
  <dcterms:created xsi:type="dcterms:W3CDTF">2019-05-08T07:22:00Z</dcterms:created>
  <dcterms:modified xsi:type="dcterms:W3CDTF">2019-05-08T07:25:00Z</dcterms:modified>
</cp:coreProperties>
</file>